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36556" w14:textId="18462210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BE7575">
        <w:rPr>
          <w:bCs/>
          <w:noProof w:val="0"/>
          <w:sz w:val="24"/>
          <w:szCs w:val="24"/>
        </w:rPr>
        <w:t>07980</w:t>
      </w:r>
    </w:p>
    <w:p w14:paraId="231362B2" w14:textId="58FD3C36" w:rsidR="00CD4C7B" w:rsidRPr="00B266B0" w:rsidRDefault="009D74A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Berlin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Germany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21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August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CEF7753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D027B">
        <w:rPr>
          <w:rFonts w:cs="Arial"/>
          <w:b/>
          <w:bCs/>
          <w:sz w:val="24"/>
          <w:lang w:eastAsia="ja-JP"/>
        </w:rPr>
        <w:t>10.2.1</w:t>
      </w:r>
    </w:p>
    <w:p w14:paraId="6A1BC0C1" w14:textId="2CB07B5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5C6468">
        <w:rPr>
          <w:rFonts w:ascii="Arial" w:hAnsi="Arial" w:cs="Arial"/>
          <w:b/>
          <w:bCs/>
          <w:sz w:val="24"/>
        </w:rPr>
        <w:t>Rapporteur</w:t>
      </w:r>
      <w:r w:rsidR="002A63C8">
        <w:rPr>
          <w:rFonts w:ascii="Arial" w:hAnsi="Arial" w:cs="Arial"/>
          <w:b/>
          <w:bCs/>
          <w:sz w:val="24"/>
        </w:rPr>
        <w:t xml:space="preserve"> (Nokia</w:t>
      </w:r>
      <w:bookmarkStart w:id="1" w:name="_GoBack"/>
      <w:bookmarkEnd w:id="1"/>
      <w:r w:rsidR="005C6468">
        <w:rPr>
          <w:rFonts w:ascii="Arial" w:hAnsi="Arial" w:cs="Arial"/>
          <w:b/>
          <w:bCs/>
          <w:sz w:val="24"/>
        </w:rPr>
        <w:t>)</w:t>
      </w:r>
    </w:p>
    <w:p w14:paraId="45BE90BE" w14:textId="437060DA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61E2A">
        <w:rPr>
          <w:rFonts w:ascii="Arial" w:hAnsi="Arial" w:cs="Arial"/>
          <w:b/>
          <w:bCs/>
          <w:sz w:val="24"/>
        </w:rPr>
        <w:t>NG RAN Terminology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3BA06B7C" w:rsidR="00CD4C7B" w:rsidRPr="006E13D1" w:rsidRDefault="00A61E2A" w:rsidP="00CD4C7B">
      <w:r>
        <w:t>This contribution summarizes the outcome of the terminology discussion in RAN3</w:t>
      </w:r>
      <w:r w:rsidR="0056573F">
        <w:t>.</w:t>
      </w:r>
    </w:p>
    <w:p w14:paraId="127ACA6D" w14:textId="3400993A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A61E2A">
        <w:t>Terminology</w:t>
      </w:r>
    </w:p>
    <w:p w14:paraId="0BB47352" w14:textId="0763A531" w:rsidR="00CD4C7B" w:rsidRPr="006E13D1" w:rsidRDefault="00A61E2A" w:rsidP="00CD4C7B">
      <w:r>
        <w:t>The outcome of the RAN3 discussion is best summarized in a table:</w:t>
      </w:r>
    </w:p>
    <w:p w14:paraId="24B8BB5A" w14:textId="1D9E07F7" w:rsidR="00CD4C7B" w:rsidRPr="006E13D1" w:rsidRDefault="00A61E2A" w:rsidP="00CD4C7B">
      <w:pPr>
        <w:pStyle w:val="TH"/>
      </w:pPr>
      <w:r>
        <w:t>Table 1: Terminology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5"/>
        <w:gridCol w:w="1476"/>
        <w:gridCol w:w="1476"/>
      </w:tblGrid>
      <w:tr w:rsidR="009F6F42" w:rsidRPr="006E13D1" w14:paraId="67DFC94D" w14:textId="11943D7A" w:rsidTr="004E2733">
        <w:trPr>
          <w:trHeight w:val="240"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825C3" w14:textId="625C9776" w:rsidR="009F6F42" w:rsidRPr="006E13D1" w:rsidRDefault="009F6F42" w:rsidP="00A61E2A">
            <w:pPr>
              <w:pStyle w:val="TAH"/>
              <w:spacing w:before="20" w:after="20"/>
              <w:ind w:left="57" w:right="57"/>
            </w:pPr>
            <w:r>
              <w:t>RADIO</w:t>
            </w:r>
            <w:r w:rsidRPr="006E13D1"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2BFD2" w14:textId="76ACA1D8" w:rsidR="009F6F42" w:rsidRDefault="009F6F42" w:rsidP="00F54A3D">
            <w:pPr>
              <w:pStyle w:val="TAH"/>
              <w:spacing w:before="20" w:after="20"/>
              <w:ind w:left="57" w:right="57"/>
            </w:pPr>
            <w:r>
              <w:t>EPC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DA147" w14:textId="0AEE5292" w:rsidR="009F6F42" w:rsidRPr="006E13D1" w:rsidRDefault="009F6F42" w:rsidP="00F54A3D">
            <w:pPr>
              <w:pStyle w:val="TAH"/>
              <w:spacing w:before="20" w:after="20"/>
              <w:ind w:left="57" w:right="57"/>
            </w:pPr>
            <w:r>
              <w:t>5GC</w:t>
            </w:r>
          </w:p>
        </w:tc>
      </w:tr>
      <w:tr w:rsidR="009F6F42" w:rsidRPr="006E13D1" w14:paraId="104CC140" w14:textId="4F74BF48" w:rsidTr="004E2733">
        <w:trPr>
          <w:trHeight w:val="240"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7E18" w14:textId="3F90E66A" w:rsidR="009F6F42" w:rsidRPr="006E13D1" w:rsidRDefault="009F6F42" w:rsidP="00F54A3D">
            <w:pPr>
              <w:pStyle w:val="TAC"/>
              <w:spacing w:before="20" w:after="20"/>
              <w:ind w:left="57" w:right="57"/>
            </w:pPr>
            <w:r>
              <w:t>LTE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5A098" w14:textId="57C9D719" w:rsidR="009F6F42" w:rsidRDefault="009F6F42" w:rsidP="00F54A3D">
            <w:pPr>
              <w:pStyle w:val="TAC"/>
              <w:spacing w:before="20" w:after="20"/>
              <w:ind w:left="57" w:right="57"/>
            </w:pPr>
            <w:r>
              <w:t>eNB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42081" w14:textId="7379EB9E" w:rsidR="009F6F42" w:rsidRPr="006E13D1" w:rsidRDefault="009F6F42" w:rsidP="00F54A3D">
            <w:pPr>
              <w:pStyle w:val="TAC"/>
              <w:spacing w:before="20" w:after="20"/>
              <w:ind w:left="57" w:right="57"/>
            </w:pPr>
            <w:r>
              <w:t>ng-eNB</w:t>
            </w:r>
          </w:p>
        </w:tc>
      </w:tr>
      <w:tr w:rsidR="009F6F42" w:rsidRPr="006E13D1" w14:paraId="1D7C8C60" w14:textId="0AEA27D4" w:rsidTr="004E2733">
        <w:trPr>
          <w:trHeight w:val="240"/>
          <w:jc w:val="center"/>
        </w:trPr>
        <w:tc>
          <w:tcPr>
            <w:tcW w:w="1475" w:type="dxa"/>
            <w:tcBorders>
              <w:top w:val="single" w:sz="4" w:space="0" w:color="auto"/>
            </w:tcBorders>
            <w:noWrap/>
            <w:vAlign w:val="bottom"/>
          </w:tcPr>
          <w:p w14:paraId="6B9E7D4E" w14:textId="3380FB77" w:rsidR="009F6F42" w:rsidRPr="006E13D1" w:rsidRDefault="009F6F42" w:rsidP="00F54A3D">
            <w:pPr>
              <w:pStyle w:val="TAC"/>
              <w:spacing w:before="20" w:after="20"/>
              <w:ind w:left="57" w:right="57"/>
            </w:pPr>
            <w:r>
              <w:t>NR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0D3AE173" w14:textId="754DCF31" w:rsidR="009F6F42" w:rsidRDefault="009F6F42" w:rsidP="00F54A3D">
            <w:pPr>
              <w:pStyle w:val="TAC"/>
              <w:spacing w:before="20" w:after="20"/>
              <w:ind w:left="57" w:right="57"/>
            </w:pPr>
            <w:r>
              <w:t>en-gNB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3A39F6FF" w14:textId="0784C9FF" w:rsidR="009F6F42" w:rsidRPr="006E13D1" w:rsidRDefault="009F6F42" w:rsidP="00F54A3D">
            <w:pPr>
              <w:pStyle w:val="TAC"/>
              <w:spacing w:before="20" w:after="20"/>
              <w:ind w:left="57" w:right="57"/>
            </w:pPr>
            <w:r>
              <w:t>gNB</w:t>
            </w:r>
          </w:p>
        </w:tc>
      </w:tr>
    </w:tbl>
    <w:p w14:paraId="3884F67D" w14:textId="77777777" w:rsidR="00CD4C7B" w:rsidRPr="006E13D1" w:rsidRDefault="00CD4C7B" w:rsidP="001B49C9"/>
    <w:p w14:paraId="694E3C09" w14:textId="69530889" w:rsidR="003165F4" w:rsidRDefault="003165F4" w:rsidP="00CD4C7B">
      <w:r>
        <w:t>As agreed in RAN3:</w:t>
      </w:r>
    </w:p>
    <w:p w14:paraId="0AE85308" w14:textId="77777777" w:rsidR="003165F4" w:rsidRPr="003165F4" w:rsidRDefault="003165F4" w:rsidP="003165F4">
      <w:pPr>
        <w:pStyle w:val="B1"/>
        <w:rPr>
          <w:i/>
        </w:rPr>
      </w:pPr>
      <w:r w:rsidRPr="003165F4">
        <w:rPr>
          <w:i/>
        </w:rPr>
        <w:t>-</w:t>
      </w:r>
      <w:r w:rsidRPr="003165F4">
        <w:rPr>
          <w:i/>
        </w:rPr>
        <w:tab/>
        <w:t>the term “NG-RAN node” is to be used in Stage 3 when describing functionality common to both nodes (and thus no need to make a distinction).</w:t>
      </w:r>
    </w:p>
    <w:p w14:paraId="0DC61A0C" w14:textId="77777777" w:rsidR="003165F4" w:rsidRPr="003165F4" w:rsidRDefault="003165F4" w:rsidP="003165F4">
      <w:pPr>
        <w:pStyle w:val="B1"/>
        <w:rPr>
          <w:i/>
        </w:rPr>
      </w:pPr>
      <w:r w:rsidRPr="003165F4">
        <w:rPr>
          <w:i/>
        </w:rPr>
        <w:t>-</w:t>
      </w:r>
      <w:r w:rsidRPr="003165F4">
        <w:rPr>
          <w:i/>
        </w:rPr>
        <w:tab/>
        <w:t>the term “gNB” is to be used in Stage 3 when describing functionality specific to NR.</w:t>
      </w:r>
    </w:p>
    <w:p w14:paraId="03E2046C" w14:textId="77777777" w:rsidR="003165F4" w:rsidRPr="003165F4" w:rsidRDefault="003165F4" w:rsidP="003165F4">
      <w:pPr>
        <w:pStyle w:val="B1"/>
        <w:rPr>
          <w:i/>
        </w:rPr>
      </w:pPr>
      <w:r w:rsidRPr="003165F4">
        <w:rPr>
          <w:i/>
        </w:rPr>
        <w:t>-</w:t>
      </w:r>
      <w:r w:rsidRPr="003165F4">
        <w:rPr>
          <w:i/>
        </w:rPr>
        <w:tab/>
        <w:t>the term “ng-eNB” is to be used in Stage 3 when describing functionality specific to E-UTRA.</w:t>
      </w:r>
    </w:p>
    <w:p w14:paraId="318C2ACF" w14:textId="77777777" w:rsidR="003165F4" w:rsidRPr="00CD4C7B" w:rsidRDefault="003165F4" w:rsidP="00CD4C7B"/>
    <w:sectPr w:rsidR="003165F4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D8C5D" w14:textId="77777777" w:rsidR="00C52454" w:rsidRDefault="00C52454">
      <w:r>
        <w:separator/>
      </w:r>
    </w:p>
  </w:endnote>
  <w:endnote w:type="continuationSeparator" w:id="0">
    <w:p w14:paraId="655F227D" w14:textId="77777777" w:rsidR="00C52454" w:rsidRDefault="00C52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0D1E54" w14:textId="77777777" w:rsidR="00C52454" w:rsidRDefault="00C52454">
      <w:r>
        <w:separator/>
      </w:r>
    </w:p>
  </w:footnote>
  <w:footnote w:type="continuationSeparator" w:id="0">
    <w:p w14:paraId="5A255EE3" w14:textId="77777777" w:rsidR="00C52454" w:rsidRDefault="00C52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12F1A"/>
    <w:rsid w:val="00125344"/>
    <w:rsid w:val="00145075"/>
    <w:rsid w:val="001741A0"/>
    <w:rsid w:val="00194CD0"/>
    <w:rsid w:val="001B49C9"/>
    <w:rsid w:val="001C4F79"/>
    <w:rsid w:val="001F168B"/>
    <w:rsid w:val="001F7831"/>
    <w:rsid w:val="00204045"/>
    <w:rsid w:val="002048BB"/>
    <w:rsid w:val="0022606D"/>
    <w:rsid w:val="002747EC"/>
    <w:rsid w:val="002855BF"/>
    <w:rsid w:val="002A63C8"/>
    <w:rsid w:val="002F0D22"/>
    <w:rsid w:val="003165F4"/>
    <w:rsid w:val="003172DC"/>
    <w:rsid w:val="00325AE3"/>
    <w:rsid w:val="00326069"/>
    <w:rsid w:val="0035462D"/>
    <w:rsid w:val="003B40AD"/>
    <w:rsid w:val="003C4E37"/>
    <w:rsid w:val="003E16BE"/>
    <w:rsid w:val="004006E8"/>
    <w:rsid w:val="00401855"/>
    <w:rsid w:val="00477455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C6468"/>
    <w:rsid w:val="00611566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13245"/>
    <w:rsid w:val="00857F0A"/>
    <w:rsid w:val="008768CA"/>
    <w:rsid w:val="00877EF9"/>
    <w:rsid w:val="00880559"/>
    <w:rsid w:val="008B5306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9F6F42"/>
    <w:rsid w:val="00A10F02"/>
    <w:rsid w:val="00A204CA"/>
    <w:rsid w:val="00A53724"/>
    <w:rsid w:val="00A609AC"/>
    <w:rsid w:val="00A61E2A"/>
    <w:rsid w:val="00A82346"/>
    <w:rsid w:val="00A9671C"/>
    <w:rsid w:val="00AA1553"/>
    <w:rsid w:val="00B15449"/>
    <w:rsid w:val="00B47FD1"/>
    <w:rsid w:val="00B516BB"/>
    <w:rsid w:val="00BD027B"/>
    <w:rsid w:val="00BE7575"/>
    <w:rsid w:val="00C12B51"/>
    <w:rsid w:val="00C24650"/>
    <w:rsid w:val="00C33079"/>
    <w:rsid w:val="00C52454"/>
    <w:rsid w:val="00C83A13"/>
    <w:rsid w:val="00C9068C"/>
    <w:rsid w:val="00C92967"/>
    <w:rsid w:val="00CA3D0C"/>
    <w:rsid w:val="00CA654B"/>
    <w:rsid w:val="00CD4C7B"/>
    <w:rsid w:val="00D738D6"/>
    <w:rsid w:val="00D80795"/>
    <w:rsid w:val="00D854BE"/>
    <w:rsid w:val="00D87E00"/>
    <w:rsid w:val="00D9134D"/>
    <w:rsid w:val="00D96D11"/>
    <w:rsid w:val="00DA7A03"/>
    <w:rsid w:val="00DB1818"/>
    <w:rsid w:val="00DC309B"/>
    <w:rsid w:val="00DC4DA2"/>
    <w:rsid w:val="00E62835"/>
    <w:rsid w:val="00E77645"/>
    <w:rsid w:val="00E83697"/>
    <w:rsid w:val="00EA6390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19</TotalTime>
  <Pages>1</Pages>
  <Words>120</Words>
  <Characters>689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808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24</cp:revision>
  <dcterms:created xsi:type="dcterms:W3CDTF">2016-08-12T03:53:00Z</dcterms:created>
  <dcterms:modified xsi:type="dcterms:W3CDTF">2017-08-09T08:22:00Z</dcterms:modified>
</cp:coreProperties>
</file>